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4D136" w14:textId="093D2270" w:rsidR="005242AC" w:rsidRPr="00FA536F" w:rsidRDefault="005242AC" w:rsidP="00FA536F">
      <w:pPr>
        <w:spacing w:before="240" w:line="240" w:lineRule="auto"/>
        <w:rPr>
          <w:rFonts w:ascii="Myriad Pro Light" w:hAnsi="Myriad Pro Light" w:cs="Arial"/>
          <w:b/>
          <w:bCs/>
          <w:sz w:val="28"/>
          <w:szCs w:val="28"/>
        </w:rPr>
      </w:pPr>
      <w:r w:rsidRPr="00FA536F">
        <w:rPr>
          <w:rFonts w:ascii="Myriad Pro Light" w:hAnsi="Myriad Pro Light" w:cs="Arial"/>
          <w:b/>
          <w:bCs/>
          <w:sz w:val="28"/>
          <w:szCs w:val="28"/>
        </w:rPr>
        <w:t>Evakueringsplan vid avbrott i spelet</w:t>
      </w:r>
    </w:p>
    <w:p w14:paraId="6C9A4A50" w14:textId="4AA0BEA6" w:rsidR="005242AC" w:rsidRPr="00FA536F" w:rsidRDefault="005242AC">
      <w:pPr>
        <w:rPr>
          <w:rFonts w:ascii="Myriad Pro Light" w:hAnsi="Myriad Pro Light" w:cs="Arial"/>
          <w:sz w:val="22"/>
          <w:szCs w:val="22"/>
        </w:rPr>
      </w:pPr>
      <w:r w:rsidRPr="00FA536F">
        <w:rPr>
          <w:rFonts w:ascii="Myriad Pro Light" w:hAnsi="Myriad Pro Light" w:cs="Arial"/>
        </w:rPr>
        <w:t>Vid avbrott i spelet p.g.a. åska.</w:t>
      </w:r>
      <w:r w:rsidRPr="00FA536F">
        <w:rPr>
          <w:rFonts w:ascii="Myriad Pro Light" w:hAnsi="Myriad Pro Light" w:cs="Arial"/>
        </w:rPr>
        <w:br/>
      </w:r>
      <w:r w:rsidRPr="00FA536F">
        <w:rPr>
          <w:rFonts w:ascii="Myriad Pro Light" w:hAnsi="Myriad Pro Light" w:cs="Arial"/>
          <w:sz w:val="22"/>
          <w:szCs w:val="22"/>
        </w:rPr>
        <w:t xml:space="preserve">1. Avbrott av spelet sker med signal från </w:t>
      </w:r>
      <w:proofErr w:type="spellStart"/>
      <w:r w:rsidRPr="00FA536F">
        <w:rPr>
          <w:rFonts w:ascii="Myriad Pro Light" w:hAnsi="Myriad Pro Light" w:cs="Arial"/>
          <w:sz w:val="22"/>
          <w:szCs w:val="22"/>
        </w:rPr>
        <w:t>sirén</w:t>
      </w:r>
      <w:proofErr w:type="spellEnd"/>
      <w:r w:rsidRPr="00FA536F">
        <w:rPr>
          <w:rFonts w:ascii="Myriad Pro Light" w:hAnsi="Myriad Pro Light" w:cs="Arial"/>
          <w:sz w:val="22"/>
          <w:szCs w:val="22"/>
        </w:rPr>
        <w:t xml:space="preserve"> av tävlingsledare enligt </w:t>
      </w:r>
      <w:r w:rsidR="0003482C" w:rsidRPr="00FA536F">
        <w:rPr>
          <w:rFonts w:ascii="Myriad Pro Light" w:hAnsi="Myriad Pro Light" w:cs="Arial"/>
          <w:sz w:val="22"/>
          <w:szCs w:val="22"/>
        </w:rPr>
        <w:t>Sölvesborgs golfklubbs lokala regler</w:t>
      </w:r>
      <w:r w:rsidRPr="00FA536F">
        <w:rPr>
          <w:rFonts w:ascii="Myriad Pro Light" w:hAnsi="Myriad Pro Light" w:cs="Arial"/>
          <w:sz w:val="22"/>
          <w:szCs w:val="22"/>
        </w:rPr>
        <w:t>.</w:t>
      </w:r>
      <w:r w:rsidRPr="00FA536F">
        <w:rPr>
          <w:rFonts w:ascii="Myriad Pro Light" w:hAnsi="Myriad Pro Light" w:cs="Arial"/>
          <w:sz w:val="22"/>
          <w:szCs w:val="22"/>
        </w:rPr>
        <w:br/>
        <w:t>2. Vid signal beger sig spelare till klubbhus/kiosk/toalett på hål 6/toalett på hål 15.</w:t>
      </w:r>
      <w:r w:rsidRPr="00FA536F">
        <w:rPr>
          <w:rFonts w:ascii="Myriad Pro Light" w:hAnsi="Myriad Pro Light" w:cs="Arial"/>
          <w:sz w:val="22"/>
          <w:szCs w:val="22"/>
        </w:rPr>
        <w:br/>
        <w:t>3. Det är inte tillåtet att avlägsna sig från golfklubben.</w:t>
      </w:r>
      <w:r w:rsidRPr="00FA536F">
        <w:rPr>
          <w:rFonts w:ascii="Myriad Pro Light" w:hAnsi="Myriad Pro Light" w:cs="Arial"/>
          <w:sz w:val="22"/>
          <w:szCs w:val="22"/>
        </w:rPr>
        <w:br/>
        <w:t>4. Vill man avbryta tävlingen måste man meddela tävlingsledningen</w:t>
      </w:r>
      <w:r w:rsidRPr="00FA536F">
        <w:rPr>
          <w:rFonts w:ascii="Myriad Pro Light" w:hAnsi="Myriad Pro Light" w:cs="Arial"/>
          <w:sz w:val="22"/>
          <w:szCs w:val="22"/>
        </w:rPr>
        <w:br/>
        <w:t>5. Tävlingsledningen kontrollerar väderrapporten kontinuerligt och avgör om det är möjligt att återuppta spelet. Vid avgörandet ska bedömning i första hand ske om det är möjligt att spela klart för samtliga deltagare innan mörkret infaller. Avgörande sker 30 minuter efter signalen, därefter ytterligare 30 minuter senare. Om väderrapporten inte anger att åskvädret är i avtagande så avbryts tävlingen utan att återupptas.</w:t>
      </w:r>
      <w:r w:rsidRPr="00FA536F">
        <w:rPr>
          <w:rFonts w:ascii="Myriad Pro Light" w:hAnsi="Myriad Pro Light" w:cs="Arial"/>
          <w:sz w:val="22"/>
          <w:szCs w:val="22"/>
        </w:rPr>
        <w:br/>
        <w:t>6. Tävlingsledningen kontrollerar samtliga evakueringsplatser både vid tillfälligt och permanent avbrott.</w:t>
      </w:r>
      <w:r w:rsidRPr="00FA536F">
        <w:rPr>
          <w:rFonts w:ascii="Myriad Pro Light" w:hAnsi="Myriad Pro Light" w:cs="Arial"/>
          <w:sz w:val="22"/>
          <w:szCs w:val="22"/>
        </w:rPr>
        <w:br/>
        <w:t xml:space="preserve">7. Tävlingsledningen </w:t>
      </w:r>
      <w:r w:rsidR="0003482C" w:rsidRPr="00FA536F">
        <w:rPr>
          <w:rFonts w:ascii="Myriad Pro Light" w:hAnsi="Myriad Pro Light" w:cs="Arial"/>
          <w:sz w:val="22"/>
          <w:szCs w:val="22"/>
        </w:rPr>
        <w:t>återupptar</w:t>
      </w:r>
      <w:r w:rsidRPr="00FA536F">
        <w:rPr>
          <w:rFonts w:ascii="Myriad Pro Light" w:hAnsi="Myriad Pro Light" w:cs="Arial"/>
          <w:sz w:val="22"/>
          <w:szCs w:val="22"/>
        </w:rPr>
        <w:t xml:space="preserve"> spelet med signal enligt </w:t>
      </w:r>
      <w:r w:rsidR="0003482C" w:rsidRPr="00FA536F">
        <w:rPr>
          <w:rFonts w:ascii="Myriad Pro Light" w:hAnsi="Myriad Pro Light" w:cs="Arial"/>
          <w:sz w:val="22"/>
          <w:szCs w:val="22"/>
        </w:rPr>
        <w:t>Sölvesborg golfklubbs lokala regler.</w:t>
      </w:r>
      <w:r w:rsidRPr="00FA536F">
        <w:rPr>
          <w:rFonts w:ascii="Myriad Pro Light" w:hAnsi="Myriad Pro Light" w:cs="Arial"/>
          <w:sz w:val="22"/>
          <w:szCs w:val="22"/>
        </w:rPr>
        <w:br/>
        <w:t xml:space="preserve">8. Vid permanent avbrott återbetalas startavgiften samt </w:t>
      </w:r>
      <w:proofErr w:type="spellStart"/>
      <w:r w:rsidRPr="00FA536F">
        <w:rPr>
          <w:rFonts w:ascii="Myriad Pro Light" w:hAnsi="Myriad Pro Light" w:cs="Arial"/>
          <w:sz w:val="22"/>
          <w:szCs w:val="22"/>
        </w:rPr>
        <w:t>greenfeen</w:t>
      </w:r>
      <w:proofErr w:type="spellEnd"/>
      <w:r w:rsidRPr="00FA536F">
        <w:rPr>
          <w:rFonts w:ascii="Myriad Pro Light" w:hAnsi="Myriad Pro Light" w:cs="Arial"/>
          <w:sz w:val="22"/>
          <w:szCs w:val="22"/>
        </w:rPr>
        <w:t>.</w:t>
      </w:r>
      <w:r w:rsidRPr="00FA536F">
        <w:rPr>
          <w:rFonts w:ascii="Myriad Pro Light" w:hAnsi="Myriad Pro Light" w:cs="Arial"/>
          <w:sz w:val="22"/>
          <w:szCs w:val="22"/>
        </w:rPr>
        <w:br/>
        <w:t>9. Väljer spelare att själv bryta tävling återbetalas inte avgifterna.</w:t>
      </w:r>
      <w:r w:rsidR="0003482C" w:rsidRPr="00FA536F">
        <w:rPr>
          <w:rFonts w:ascii="Myriad Pro Light" w:hAnsi="Myriad Pro Light" w:cs="Arial"/>
          <w:sz w:val="22"/>
          <w:szCs w:val="22"/>
        </w:rPr>
        <w:br/>
        <w:t>10. Vad som sker med prisbordet vid inställd tävling avgörs tillsammans med sponsor, i normalfallet sker ingen prisutdelning eller utlottning.</w:t>
      </w:r>
    </w:p>
    <w:sectPr w:rsidR="005242AC" w:rsidRPr="00FA536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0EE57" w14:textId="77777777" w:rsidR="006D596A" w:rsidRDefault="006D596A" w:rsidP="0003482C">
      <w:pPr>
        <w:spacing w:after="0" w:line="240" w:lineRule="auto"/>
      </w:pPr>
      <w:r>
        <w:separator/>
      </w:r>
    </w:p>
  </w:endnote>
  <w:endnote w:type="continuationSeparator" w:id="0">
    <w:p w14:paraId="3F15E2FF" w14:textId="77777777" w:rsidR="006D596A" w:rsidRDefault="006D596A" w:rsidP="00034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5D988" w14:textId="77777777" w:rsidR="006D596A" w:rsidRDefault="006D596A" w:rsidP="0003482C">
      <w:pPr>
        <w:spacing w:after="0" w:line="240" w:lineRule="auto"/>
      </w:pPr>
      <w:r>
        <w:separator/>
      </w:r>
    </w:p>
  </w:footnote>
  <w:footnote w:type="continuationSeparator" w:id="0">
    <w:p w14:paraId="4AE19F6F" w14:textId="77777777" w:rsidR="006D596A" w:rsidRDefault="006D596A" w:rsidP="00034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A534" w14:textId="55AC9328" w:rsidR="0003482C" w:rsidRDefault="0003482C">
    <w:pPr>
      <w:pStyle w:val="Sidhuvud"/>
    </w:pPr>
    <w:r>
      <w:fldChar w:fldCharType="begin"/>
    </w:r>
    <w:r>
      <w:instrText xml:space="preserve"> INCLUDEPICTURE "/Users/lenaolsson/Library/Group Containers/UBF8T346G9.ms/WebArchiveCopyPasteTempFiles/com.microsoft.Word/logo-solvesborgs-gk.png?height=240" \* MERGEFORMATINET </w:instrText>
    </w:r>
    <w:r>
      <w:fldChar w:fldCharType="separate"/>
    </w:r>
    <w:r>
      <w:rPr>
        <w:noProof/>
      </w:rPr>
      <w:drawing>
        <wp:inline distT="0" distB="0" distL="0" distR="0" wp14:anchorId="344B0FCC" wp14:editId="1D087FD6">
          <wp:extent cx="491950" cy="482600"/>
          <wp:effectExtent l="0" t="0" r="3810" b="0"/>
          <wp:docPr id="1446713350"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588" cy="491074"/>
                  </a:xfrm>
                  <a:prstGeom prst="rect">
                    <a:avLst/>
                  </a:prstGeom>
                  <a:noFill/>
                  <a:ln>
                    <a:noFill/>
                  </a:ln>
                </pic:spPr>
              </pic:pic>
            </a:graphicData>
          </a:graphic>
        </wp:inline>
      </w:drawing>
    </w:r>
    <w:r>
      <w:fldChar w:fldCharType="end"/>
    </w:r>
  </w:p>
  <w:p w14:paraId="7604CFF9" w14:textId="58613613" w:rsidR="0003482C" w:rsidRPr="0003482C" w:rsidRDefault="0003482C">
    <w:pPr>
      <w:pStyle w:val="Sidhuvud"/>
      <w:rPr>
        <w:rFonts w:ascii="Arial" w:hAnsi="Arial" w:cs="Arial"/>
        <w:sz w:val="18"/>
        <w:szCs w:val="18"/>
      </w:rPr>
    </w:pPr>
    <w:r>
      <w:rPr>
        <w:rFonts w:ascii="Arial" w:hAnsi="Arial" w:cs="Arial"/>
        <w:sz w:val="18"/>
        <w:szCs w:val="18"/>
      </w:rPr>
      <w:br/>
    </w:r>
    <w:r w:rsidRPr="0003482C">
      <w:rPr>
        <w:rFonts w:ascii="Arial" w:hAnsi="Arial" w:cs="Arial"/>
        <w:sz w:val="18"/>
        <w:szCs w:val="18"/>
      </w:rPr>
      <w:t>Tävlings-/handicap och</w:t>
    </w:r>
    <w:r w:rsidRPr="0003482C">
      <w:rPr>
        <w:rFonts w:ascii="Arial" w:hAnsi="Arial" w:cs="Arial"/>
        <w:sz w:val="18"/>
        <w:szCs w:val="18"/>
      </w:rPr>
      <w:br/>
      <w:t>regelkommittén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AC"/>
    <w:rsid w:val="0003482C"/>
    <w:rsid w:val="000C5555"/>
    <w:rsid w:val="002F4D9C"/>
    <w:rsid w:val="003B2D1B"/>
    <w:rsid w:val="005242AC"/>
    <w:rsid w:val="006D596A"/>
    <w:rsid w:val="007254FB"/>
    <w:rsid w:val="00CD4D65"/>
    <w:rsid w:val="00FA536F"/>
    <w:rsid w:val="00FE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DEBE"/>
  <w15:chartTrackingRefBased/>
  <w15:docId w15:val="{DA22AC0C-06E2-1F44-9A74-FC6FF6B2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242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242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242A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242A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242A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242A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242A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242A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242A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242A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242A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242A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242A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242A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242A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242A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242A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242AC"/>
    <w:rPr>
      <w:rFonts w:eastAsiaTheme="majorEastAsia" w:cstheme="majorBidi"/>
      <w:color w:val="272727" w:themeColor="text1" w:themeTint="D8"/>
    </w:rPr>
  </w:style>
  <w:style w:type="paragraph" w:styleId="Rubrik">
    <w:name w:val="Title"/>
    <w:basedOn w:val="Normal"/>
    <w:next w:val="Normal"/>
    <w:link w:val="RubrikChar"/>
    <w:uiPriority w:val="10"/>
    <w:qFormat/>
    <w:rsid w:val="005242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242A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242A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242A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42A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242AC"/>
    <w:rPr>
      <w:i/>
      <w:iCs/>
      <w:color w:val="404040" w:themeColor="text1" w:themeTint="BF"/>
    </w:rPr>
  </w:style>
  <w:style w:type="paragraph" w:styleId="Liststycke">
    <w:name w:val="List Paragraph"/>
    <w:basedOn w:val="Normal"/>
    <w:uiPriority w:val="34"/>
    <w:qFormat/>
    <w:rsid w:val="005242AC"/>
    <w:pPr>
      <w:ind w:left="720"/>
      <w:contextualSpacing/>
    </w:pPr>
  </w:style>
  <w:style w:type="character" w:styleId="Starkbetoning">
    <w:name w:val="Intense Emphasis"/>
    <w:basedOn w:val="Standardstycketeckensnitt"/>
    <w:uiPriority w:val="21"/>
    <w:qFormat/>
    <w:rsid w:val="005242AC"/>
    <w:rPr>
      <w:i/>
      <w:iCs/>
      <w:color w:val="0F4761" w:themeColor="accent1" w:themeShade="BF"/>
    </w:rPr>
  </w:style>
  <w:style w:type="paragraph" w:styleId="Starktcitat">
    <w:name w:val="Intense Quote"/>
    <w:basedOn w:val="Normal"/>
    <w:next w:val="Normal"/>
    <w:link w:val="StarktcitatChar"/>
    <w:uiPriority w:val="30"/>
    <w:qFormat/>
    <w:rsid w:val="005242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242AC"/>
    <w:rPr>
      <w:i/>
      <w:iCs/>
      <w:color w:val="0F4761" w:themeColor="accent1" w:themeShade="BF"/>
    </w:rPr>
  </w:style>
  <w:style w:type="character" w:styleId="Starkreferens">
    <w:name w:val="Intense Reference"/>
    <w:basedOn w:val="Standardstycketeckensnitt"/>
    <w:uiPriority w:val="32"/>
    <w:qFormat/>
    <w:rsid w:val="005242AC"/>
    <w:rPr>
      <w:b/>
      <w:bCs/>
      <w:smallCaps/>
      <w:color w:val="0F4761" w:themeColor="accent1" w:themeShade="BF"/>
      <w:spacing w:val="5"/>
    </w:rPr>
  </w:style>
  <w:style w:type="paragraph" w:styleId="Sidhuvud">
    <w:name w:val="header"/>
    <w:basedOn w:val="Normal"/>
    <w:link w:val="SidhuvudChar"/>
    <w:uiPriority w:val="99"/>
    <w:unhideWhenUsed/>
    <w:rsid w:val="0003482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3482C"/>
  </w:style>
  <w:style w:type="paragraph" w:styleId="Sidfot">
    <w:name w:val="footer"/>
    <w:basedOn w:val="Normal"/>
    <w:link w:val="SidfotChar"/>
    <w:uiPriority w:val="99"/>
    <w:unhideWhenUsed/>
    <w:rsid w:val="0003482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34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BB6D7-7FFA-DB46-A74A-7BCFD62C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206</Words>
  <Characters>1093</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Nilsson</dc:creator>
  <cp:keywords/>
  <dc:description/>
  <cp:lastModifiedBy>Pia Bengtsson</cp:lastModifiedBy>
  <cp:revision>3</cp:revision>
  <dcterms:created xsi:type="dcterms:W3CDTF">2025-01-06T14:20:00Z</dcterms:created>
  <dcterms:modified xsi:type="dcterms:W3CDTF">2025-06-30T17:59:00Z</dcterms:modified>
</cp:coreProperties>
</file>